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A7BFC" w:rsidRPr="008A7BFC" w:rsidRDefault="008A7BFC" w:rsidP="008A7BFC">
      <w:pPr>
        <w:spacing w:after="300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begin"/>
      </w:r>
      <w:r w:rsidRPr="008A7BF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instrText xml:space="preserve"> HYPERLINK "http://express-externat.spb.ru/2010-09-20-12-25-56" \o "Выдержки из нового закона \«Об образовании в РФ\», вступившего в силу 01.09.2013" </w:instrText>
      </w:r>
      <w:r w:rsidRPr="008A7BF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separate"/>
      </w:r>
      <w:r w:rsidRPr="008A7BFC">
        <w:rPr>
          <w:rFonts w:ascii="Helvetica" w:eastAsia="Times New Roman" w:hAnsi="Helvetica" w:cs="Helvetica"/>
          <w:color w:val="0077BB"/>
          <w:kern w:val="36"/>
          <w:sz w:val="63"/>
          <w:szCs w:val="63"/>
          <w:lang w:eastAsia="ru-RU"/>
        </w:rPr>
        <w:t>Выдержки из нового закона «Об образовании в РФ», вступившего в силу 01.09.2013</w:t>
      </w:r>
      <w:r w:rsidRPr="008A7BF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end"/>
      </w:r>
      <w:r w:rsidRPr="008A7BF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t xml:space="preserve"> </w:t>
      </w:r>
    </w:p>
    <w:bookmarkEnd w:id="0"/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Уважаемые посетители сайта!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Вы, очевидно, знаете, что с 01.09.2013 вступил в силу новый закон «Об образовании в РФ». Мы позволили себе выбрать из большого текста закона </w:t>
      </w:r>
      <w:proofErr w:type="spellStart"/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тестатьи</w:t>
      </w:r>
      <w:proofErr w:type="spellEnd"/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которые, на наш взгляд, помогут вам правильнее определиться с подбором школы.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Обращаем ваше внимание, что в новом законе экстернат как форма получения образования отсутствует, но ребенок может получать образование очно по (индивидуальному плану) или получать образо</w:t>
      </w:r>
      <w:r w:rsidR="0036647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вание в семье. В ЧОУ ДПО «</w:t>
      </w:r>
      <w:r w:rsidR="0036647E" w:rsidRPr="0036647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ШВЕЙЦАРСКИЙ ОБРАЗОВАТЕЛЬНЫЙ ЦЕНТР</w:t>
      </w: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» разработана и развивается педагогическая поддержка (с помощью дистанционных технологий) для самых разных учащихся, которые экстерном могут завершить любой этап образования. 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8A7BFC" w:rsidRPr="008A7BFC" w:rsidRDefault="008A7BFC" w:rsidP="008A7BFC">
      <w:pPr>
        <w:spacing w:after="150" w:line="240" w:lineRule="auto"/>
        <w:ind w:left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В соответствии с действующими Федеральными государственными образовательными стандартами (ФГОС): </w:t>
      </w:r>
    </w:p>
    <w:p w:rsidR="008A7BFC" w:rsidRPr="008A7BFC" w:rsidRDefault="008A7BFC" w:rsidP="008A7B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Нормативный срок освоения основной образовательной программы начального общего образования составляет четыре года.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 </w:t>
      </w:r>
      <w:r w:rsidRPr="008A7BF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 xml:space="preserve">ФГОС начального общего образования, утвержденный приказом Министерства образования и науки РФ от 06.10.2009 № 373 (в ред. приказов </w:t>
      </w:r>
      <w:proofErr w:type="spellStart"/>
      <w:r w:rsidRPr="008A7BF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Минобрнауки</w:t>
      </w:r>
      <w:proofErr w:type="spellEnd"/>
      <w:r w:rsidRPr="008A7BF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 xml:space="preserve"> России от 26.11.2010 № 1241, от 22.09.2011 № 2357). Глава I, пункт 4 и примечание к данному пункту. </w:t>
      </w:r>
    </w:p>
    <w:p w:rsidR="008A7BFC" w:rsidRPr="008A7BFC" w:rsidRDefault="008A7BFC" w:rsidP="008A7B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Нормативный срок освоения основной образовательной программы основного общего образования составляет 5 лет. </w:t>
      </w:r>
      <w:r w:rsidRPr="008A7BF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ФГОС основного общего образования, утвержденный приказом Министерства образования и науки РФ от 17.12.2010 № 1897. Глава III, пункт 18.3.1. </w:t>
      </w:r>
    </w:p>
    <w:p w:rsidR="008A7BFC" w:rsidRPr="008A7BFC" w:rsidRDefault="008A7BFC" w:rsidP="008A7BF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Нормативный срок освоения основной образовательной программы среднего (полного) общего образования составляет 2 года. </w:t>
      </w:r>
      <w:r w:rsidRPr="008A7BF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ФГОС среднего (полного) общего образования, утвержденный приказом Министерства образования и науки РФ от 17.05.2012 № 413. Глава III, пункт 18.3.1. 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12. Образовательные программы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Образовательные программы определяют содержание образования.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Содержание образования должно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 xml:space="preserve">свободный выбор мнений и убеждений, обеспечивать развитие способностей каждого человека, формирование и развитие его личности в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lastRenderedPageBreak/>
        <w:t>соответствии с принятыми в семье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К основным образовательным программам относятся: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1)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основные общеобразовательные программы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образовательные программы дошкольного образования,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Организации, осуществляющие образовательную деятельность по имеющим государственную аккредитацию образовательным программам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ассистентуры</w:t>
      </w:r>
      <w:proofErr w:type="spellEnd"/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17. Формы получения образования и формы обучения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. В Российской Федерации образование может быть получено: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1) в организациях, осуществляющих образовательную деятельность;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Допускается сочетание различных форм получения образования и форм обучения.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18. Печатные и электронные образовательные и информационные ресурсы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b/>
          <w:color w:val="444444"/>
          <w:sz w:val="28"/>
          <w:lang w:eastAsia="ru-RU"/>
        </w:rPr>
        <w:t>Статья 34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</w:t>
      </w:r>
      <w:r w:rsidRPr="008A7BFC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A7BFC" w:rsidRPr="008A7BFC" w:rsidRDefault="008A7BFC" w:rsidP="008A7BF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proofErr w:type="gramStart"/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общественных объединений</w:t>
      </w:r>
      <w:proofErr w:type="gramEnd"/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обучающихся в установленном федеральным законом порядке.</w:t>
      </w:r>
    </w:p>
    <w:p w:rsidR="008A7BFC" w:rsidRPr="008A7BFC" w:rsidRDefault="008A7BFC" w:rsidP="008A7BFC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7BF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45F6E" w:rsidRDefault="0036647E"/>
    <w:sectPr w:rsidR="00C4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22A3"/>
    <w:multiLevelType w:val="multilevel"/>
    <w:tmpl w:val="0F1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C"/>
    <w:rsid w:val="00016F3D"/>
    <w:rsid w:val="0036647E"/>
    <w:rsid w:val="007D32A4"/>
    <w:rsid w:val="008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DC3"/>
  <w15:chartTrackingRefBased/>
  <w15:docId w15:val="{343D50AC-7C32-4AEC-8EB8-60944DCA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BFC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BFC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3">
    <w:name w:val="Hyperlink"/>
    <w:basedOn w:val="a0"/>
    <w:uiPriority w:val="99"/>
    <w:semiHidden/>
    <w:unhideWhenUsed/>
    <w:rsid w:val="008A7BFC"/>
    <w:rPr>
      <w:strike w:val="0"/>
      <w:dstrike w:val="0"/>
      <w:color w:val="0077B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A7BFC"/>
    <w:rPr>
      <w:b/>
      <w:bCs/>
    </w:rPr>
  </w:style>
  <w:style w:type="paragraph" w:styleId="a5">
    <w:name w:val="Normal (Web)"/>
    <w:basedOn w:val="a"/>
    <w:uiPriority w:val="99"/>
    <w:semiHidden/>
    <w:unhideWhenUsed/>
    <w:rsid w:val="008A7B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A7BFC"/>
  </w:style>
  <w:style w:type="character" w:styleId="a6">
    <w:name w:val="Emphasis"/>
    <w:basedOn w:val="a0"/>
    <w:uiPriority w:val="20"/>
    <w:qFormat/>
    <w:rsid w:val="008A7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7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4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 Kuberragha</dc:creator>
  <cp:keywords/>
  <dc:description/>
  <cp:lastModifiedBy>Shri Kuberragha</cp:lastModifiedBy>
  <cp:revision>2</cp:revision>
  <dcterms:created xsi:type="dcterms:W3CDTF">2016-09-04T17:47:00Z</dcterms:created>
  <dcterms:modified xsi:type="dcterms:W3CDTF">2016-09-04T17:49:00Z</dcterms:modified>
</cp:coreProperties>
</file>