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26" w:rsidRDefault="006F3D0D">
      <w:pPr>
        <w:pStyle w:val="30"/>
        <w:shd w:val="clear" w:color="auto" w:fill="auto"/>
        <w:spacing w:after="331"/>
        <w:ind w:right="20"/>
      </w:pPr>
      <w:r>
        <w:t>Частное образовательное учреждение</w:t>
      </w:r>
      <w:r>
        <w:br/>
        <w:t>дополнительного профессионального образования</w:t>
      </w:r>
    </w:p>
    <w:p w:rsidR="00FA6326" w:rsidRDefault="00F15397">
      <w:pPr>
        <w:pStyle w:val="30"/>
        <w:shd w:val="clear" w:color="auto" w:fill="auto"/>
        <w:spacing w:after="0" w:line="310" w:lineRule="exact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358140" distL="2219960" distR="1346200" simplePos="0" relativeHeight="377487104" behindDoc="1" locked="0" layoutInCell="1" allowOverlap="1">
                <wp:simplePos x="0" y="0"/>
                <wp:positionH relativeFrom="margin">
                  <wp:posOffset>2219960</wp:posOffset>
                </wp:positionH>
                <wp:positionV relativeFrom="paragraph">
                  <wp:posOffset>770890</wp:posOffset>
                </wp:positionV>
                <wp:extent cx="1431290" cy="1968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26" w:rsidRDefault="006F3D0D">
                            <w:pPr>
                              <w:pStyle w:val="3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«УТВЕРЖДАЮ»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8pt;margin-top:60.7pt;width:112.7pt;height:15.5pt;z-index:-125829376;visibility:visible;mso-wrap-style:square;mso-width-percent:0;mso-height-percent:0;mso-wrap-distance-left:174.8pt;mso-wrap-distance-top:0;mso-wrap-distance-right:106pt;mso-wrap-distance-bottom:2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5VrQIAAKk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" filled="f" stroked="f">
                <v:textbox style="mso-fit-shape-to-text:t" inset="0,0,0,0">
                  <w:txbxContent>
                    <w:p w:rsidR="00FA6326" w:rsidRDefault="006F3D0D">
                      <w:pPr>
                        <w:pStyle w:val="3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«УТВЕРЖДАЮ»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7620" distL="2192020" distR="363220" simplePos="0" relativeHeight="377487105" behindDoc="1" locked="0" layoutInCell="1" allowOverlap="1">
                <wp:simplePos x="0" y="0"/>
                <wp:positionH relativeFrom="margin">
                  <wp:posOffset>2192020</wp:posOffset>
                </wp:positionH>
                <wp:positionV relativeFrom="paragraph">
                  <wp:posOffset>958850</wp:posOffset>
                </wp:positionV>
                <wp:extent cx="2441575" cy="35687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26" w:rsidRDefault="006F3D0D">
                            <w:pPr>
                              <w:pStyle w:val="20"/>
                              <w:shd w:val="clear" w:color="auto" w:fill="auto"/>
                              <w:ind w:left="560"/>
                            </w:pPr>
                            <w:r>
                              <w:rPr>
                                <w:rStyle w:val="2Exact"/>
                              </w:rPr>
                              <w:t>Директор ЧОУ ДПО «Швейцарский Звательный центр»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2.6pt;margin-top:75.5pt;width:192.25pt;height:28.1pt;z-index:-125829375;visibility:visible;mso-wrap-style:square;mso-width-percent:0;mso-height-percent:0;mso-wrap-distance-left:172.6pt;mso-wrap-distance-top:12.5pt;mso-wrap-distance-right:28.6pt;mso-wrap-distance-bottom: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zRsQ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" filled="f" stroked="f">
                <v:textbox style="mso-fit-shape-to-text:t" inset="0,0,0,0">
                  <w:txbxContent>
                    <w:p w:rsidR="00FA6326" w:rsidRDefault="006F3D0D">
                      <w:pPr>
                        <w:pStyle w:val="20"/>
                        <w:shd w:val="clear" w:color="auto" w:fill="auto"/>
                        <w:ind w:left="560"/>
                      </w:pPr>
                      <w:r>
                        <w:rPr>
                          <w:rStyle w:val="2Exact"/>
                        </w:rPr>
                        <w:t>Директор ЧОУ ДПО «Швейцарский Звательный центр»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86280" distR="1657350" simplePos="0" relativeHeight="377487106" behindDoc="1" locked="0" layoutInCell="1" allowOverlap="1">
                <wp:simplePos x="0" y="0"/>
                <wp:positionH relativeFrom="margin">
                  <wp:posOffset>1986280</wp:posOffset>
                </wp:positionH>
                <wp:positionV relativeFrom="paragraph">
                  <wp:posOffset>1325880</wp:posOffset>
                </wp:positionV>
                <wp:extent cx="1353185" cy="1978660"/>
                <wp:effectExtent l="2540" t="635" r="0" b="190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97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26" w:rsidRDefault="006F3D0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1Exact0"/>
                              </w:rPr>
                              <w:t>йягн</w:t>
                            </w:r>
                            <w:bookmarkEnd w:id="0"/>
                          </w:p>
                          <w:p w:rsidR="00FA6326" w:rsidRDefault="006F3D0D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BookmanOldStyle105ptExact"/>
                              </w:rPr>
                              <w:t xml:space="preserve">У </w:t>
                            </w:r>
                            <w:r>
                              <w:rPr>
                                <w:rStyle w:val="4Arial7ptExact"/>
                                <w:i/>
                                <w:iCs/>
                              </w:rPr>
                              <w:t>■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6.4pt;margin-top:104.4pt;width:106.55pt;height:155.8pt;z-index:-125829374;visibility:visible;mso-wrap-style:square;mso-width-percent:0;mso-height-percent:0;mso-wrap-distance-left:156.4pt;mso-wrap-distance-top:0;mso-wrap-distance-right:13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v/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NdYZepeB034ObHmEbumwzVf2dKL8rxMW6IXxHb6QUQ0NJBex8c9N9dnXC&#10;UQZkO3wSFYQhey0s0FjLzpQOioEAHbr0eOqMoVKakJeLSz9eYFTCmZ8s4yiy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" filled="f" stroked="f">
                <v:textbox style="mso-fit-shape-to-text:t" inset="0,0,0,0">
                  <w:txbxContent>
                    <w:p w:rsidR="00FA6326" w:rsidRDefault="006F3D0D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1Exact0"/>
                        </w:rPr>
                        <w:t>йягн</w:t>
                      </w:r>
                      <w:bookmarkEnd w:id="2"/>
                    </w:p>
                    <w:p w:rsidR="00FA6326" w:rsidRDefault="006F3D0D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BookmanOldStyle105ptExact"/>
                        </w:rPr>
                        <w:t xml:space="preserve">У </w:t>
                      </w:r>
                      <w:r>
                        <w:rPr>
                          <w:rStyle w:val="4Arial7ptExact"/>
                          <w:i/>
                          <w:iCs/>
                        </w:rPr>
                        <w:t>■</w:t>
                      </w:r>
                      <w:r>
                        <w:rPr>
                          <w:rStyle w:val="4Exact0"/>
                          <w:i/>
                          <w:iCs/>
                        </w:rPr>
                        <w:t>(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81990" distL="3614420" distR="75565" simplePos="0" relativeHeight="377487107" behindDoc="1" locked="0" layoutInCell="1" allowOverlap="1">
                <wp:simplePos x="0" y="0"/>
                <wp:positionH relativeFrom="margin">
                  <wp:posOffset>3614420</wp:posOffset>
                </wp:positionH>
                <wp:positionV relativeFrom="paragraph">
                  <wp:posOffset>1337310</wp:posOffset>
                </wp:positionV>
                <wp:extent cx="1307465" cy="168910"/>
                <wp:effectExtent l="1905" t="254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26" w:rsidRDefault="006F3D0D">
                            <w:pPr>
                              <w:pStyle w:val="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Т.О. Шарашенидзе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84.6pt;margin-top:105.3pt;width:102.95pt;height:13.3pt;z-index:-125829373;visibility:visible;mso-wrap-style:square;mso-width-percent:0;mso-height-percent:0;mso-wrap-distance-left:284.6pt;mso-wrap-distance-top:0;mso-wrap-distance-right:5.95pt;mso-wrap-distance-bottom:5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6jsAIAALA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" filled="f" stroked="f">
                <v:textbox style="mso-fit-shape-to-text:t" inset="0,0,0,0">
                  <w:txbxContent>
                    <w:p w:rsidR="00FA6326" w:rsidRDefault="006F3D0D">
                      <w:pPr>
                        <w:pStyle w:val="20"/>
                        <w:shd w:val="clear" w:color="auto" w:fill="auto"/>
                        <w:spacing w:line="266" w:lineRule="exact"/>
                        <w:ind w:firstLine="0"/>
                      </w:pPr>
                      <w:r>
                        <w:rPr>
                          <w:rStyle w:val="2Exact"/>
                        </w:rPr>
                        <w:t>Т.О. Шарашенидзе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3D0D">
        <w:t>«Швейцарский образовательный центр»</w:t>
      </w:r>
    </w:p>
    <w:p w:rsidR="00FA6326" w:rsidRDefault="006F3D0D">
      <w:pPr>
        <w:pStyle w:val="30"/>
        <w:shd w:val="clear" w:color="auto" w:fill="auto"/>
        <w:spacing w:after="309" w:line="310" w:lineRule="exact"/>
        <w:ind w:left="20"/>
      </w:pPr>
      <w:r>
        <w:t>ЛОКАЛЬНЫЙ АКТ № 9</w:t>
      </w:r>
    </w:p>
    <w:p w:rsidR="00FA6326" w:rsidRDefault="006F3D0D">
      <w:pPr>
        <w:pStyle w:val="30"/>
        <w:shd w:val="clear" w:color="auto" w:fill="auto"/>
        <w:spacing w:after="4686"/>
        <w:ind w:left="20"/>
      </w:pPr>
      <w:r>
        <w:t>Положение о текущей и итоговой аттестации обучающихся в</w:t>
      </w:r>
      <w:r>
        <w:br/>
        <w:t>ЧОУ ДПО «Швейцарский образовательный центр»</w:t>
      </w:r>
    </w:p>
    <w:p w:rsidR="00FA6326" w:rsidRDefault="006F3D0D">
      <w:pPr>
        <w:pStyle w:val="50"/>
        <w:shd w:val="clear" w:color="auto" w:fill="auto"/>
        <w:spacing w:before="0"/>
        <w:ind w:right="240"/>
      </w:pPr>
      <w:r>
        <w:t>Санкт-Петербург</w:t>
      </w:r>
    </w:p>
    <w:p w:rsidR="00FA6326" w:rsidRPr="006444B1" w:rsidRDefault="006444B1">
      <w:pPr>
        <w:pStyle w:val="50"/>
        <w:shd w:val="clear" w:color="auto" w:fill="auto"/>
        <w:spacing w:before="0"/>
        <w:ind w:left="20"/>
        <w:rPr>
          <w:lang w:val="en-US"/>
        </w:rPr>
        <w:sectPr w:rsidR="00FA6326" w:rsidRPr="006444B1">
          <w:pgSz w:w="11900" w:h="16840"/>
          <w:pgMar w:top="1134" w:right="1575" w:bottom="3312" w:left="2456" w:header="0" w:footer="3" w:gutter="0"/>
          <w:cols w:space="720"/>
          <w:noEndnote/>
          <w:docGrid w:linePitch="360"/>
        </w:sectPr>
      </w:pPr>
      <w:r>
        <w:t>201</w:t>
      </w:r>
      <w:r>
        <w:rPr>
          <w:lang w:val="en-US"/>
        </w:rPr>
        <w:t>6</w:t>
      </w:r>
    </w:p>
    <w:p w:rsidR="00FA6326" w:rsidRDefault="006F3D0D">
      <w:pPr>
        <w:pStyle w:val="50"/>
        <w:numPr>
          <w:ilvl w:val="0"/>
          <w:numId w:val="1"/>
        </w:numPr>
        <w:shd w:val="clear" w:color="auto" w:fill="auto"/>
        <w:tabs>
          <w:tab w:val="left" w:pos="4128"/>
        </w:tabs>
        <w:spacing w:before="0" w:after="262"/>
        <w:ind w:left="3660"/>
        <w:jc w:val="left"/>
      </w:pPr>
      <w:r>
        <w:lastRenderedPageBreak/>
        <w:t>Общие положения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after="306" w:line="313" w:lineRule="exact"/>
        <w:ind w:firstLine="0"/>
      </w:pPr>
      <w:r>
        <w:t>Настоящее Положение разработано в соответствии с Законом РФ «Об образовании», Уставом Учреждения, имеющим право вносить в него свои изменения и дополнения.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after="332" w:line="306" w:lineRule="exact"/>
        <w:ind w:firstLine="0"/>
      </w:pPr>
      <w:r>
        <w:t>Настоящее Положение рассматривается попечительским советом, утверждается директором ЧОУ ДПО «Швейцарский образовательный центр».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after="297" w:line="266" w:lineRule="exact"/>
        <w:ind w:firstLine="0"/>
      </w:pPr>
      <w:r>
        <w:t>Целями промежуточной и итоговой аттестации являются:</w:t>
      </w:r>
    </w:p>
    <w:p w:rsidR="00FA6326" w:rsidRDefault="006F3D0D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line="270" w:lineRule="exact"/>
        <w:ind w:firstLine="0"/>
      </w:pPr>
      <w:r>
        <w:t>определение полноты и прочности знаний обучающихся по предметам учебного плана, умение применять полученные знания при решении практических задач, а также навыков самостоятельной работы с учебной литературой; соотнесение уровня знаний с нормами, заложенными в реализуемых программах;</w:t>
      </w:r>
    </w:p>
    <w:p w:rsidR="00FA6326" w:rsidRDefault="006F3D0D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after="329" w:line="310" w:lineRule="exact"/>
        <w:ind w:firstLine="0"/>
      </w:pPr>
      <w:r>
        <w:t>контроль выполнения учебных программ и календарно-тематического графика изучения учебных предметов.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line="274" w:lineRule="exact"/>
        <w:ind w:firstLine="0"/>
      </w:pPr>
      <w:r>
        <w:t>Задачи промежуточной и итоговой аттестации обучающихся:</w:t>
      </w:r>
    </w:p>
    <w:p w:rsidR="00FA6326" w:rsidRDefault="006F3D0D">
      <w:pPr>
        <w:pStyle w:val="20"/>
        <w:numPr>
          <w:ilvl w:val="0"/>
          <w:numId w:val="2"/>
        </w:numPr>
        <w:shd w:val="clear" w:color="auto" w:fill="auto"/>
        <w:tabs>
          <w:tab w:val="left" w:pos="309"/>
        </w:tabs>
        <w:spacing w:line="274" w:lineRule="exact"/>
        <w:ind w:firstLine="0"/>
      </w:pPr>
      <w:r>
        <w:t>систематизация знаний обучающихся и определение уровня их подготовленности за отчетный период;</w:t>
      </w:r>
    </w:p>
    <w:p w:rsidR="00FA6326" w:rsidRDefault="006F3D0D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line="274" w:lineRule="exact"/>
        <w:ind w:firstLine="0"/>
      </w:pPr>
      <w:r>
        <w:t>корректировка учебных программ по итогам аттестации по отдельным предметам;</w:t>
      </w:r>
    </w:p>
    <w:p w:rsidR="00FA6326" w:rsidRDefault="006F3D0D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306" w:line="274" w:lineRule="exact"/>
        <w:ind w:firstLine="0"/>
      </w:pPr>
      <w:r>
        <w:t>определение эффективности работы педагогического коллектива в целом и отдельных учителей в частности.</w:t>
      </w:r>
    </w:p>
    <w:p w:rsidR="00FA6326" w:rsidRDefault="006F3D0D">
      <w:pPr>
        <w:pStyle w:val="50"/>
        <w:numPr>
          <w:ilvl w:val="0"/>
          <w:numId w:val="1"/>
        </w:numPr>
        <w:shd w:val="clear" w:color="auto" w:fill="auto"/>
        <w:tabs>
          <w:tab w:val="left" w:pos="2842"/>
        </w:tabs>
        <w:spacing w:before="0" w:after="294"/>
        <w:ind w:left="2500"/>
        <w:jc w:val="left"/>
      </w:pPr>
      <w:r>
        <w:t>Промежуточная (текущая) аттестация</w:t>
      </w:r>
    </w:p>
    <w:p w:rsidR="00FA6326" w:rsidRDefault="006F3D0D">
      <w:pPr>
        <w:pStyle w:val="20"/>
        <w:shd w:val="clear" w:color="auto" w:fill="auto"/>
        <w:spacing w:after="294" w:line="274" w:lineRule="exact"/>
        <w:ind w:firstLine="0"/>
      </w:pPr>
      <w:r>
        <w:t>2.1 Промежуточная аттестация проводится в течение учебного курса как результат освоения образовательных программ определенного уровня и включает в себя оценивание знаний обучающихся на занятии по соответствующим пройденным темам.</w:t>
      </w:r>
    </w:p>
    <w:p w:rsidR="00FA6326" w:rsidRDefault="006F3D0D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after="306"/>
        <w:ind w:firstLine="0"/>
      </w:pPr>
      <w:r>
        <w:t>Текущей аттестации подлежат все обучающиеся, проходящие курс. Текущая аттестация осуществляется по системе «освоено- не освоено», «зачет - не зачет».</w:t>
      </w:r>
    </w:p>
    <w:p w:rsidR="00FA6326" w:rsidRDefault="006F3D0D">
      <w:pPr>
        <w:pStyle w:val="20"/>
        <w:numPr>
          <w:ilvl w:val="0"/>
          <w:numId w:val="3"/>
        </w:numPr>
        <w:shd w:val="clear" w:color="auto" w:fill="auto"/>
        <w:tabs>
          <w:tab w:val="left" w:pos="529"/>
        </w:tabs>
        <w:spacing w:after="300" w:line="274" w:lineRule="exact"/>
        <w:ind w:firstLine="0"/>
      </w:pPr>
      <w:r>
        <w:t>Форму текущей аттестации выбирает преподаватель содержания учебного материала. Избранная форма текущей аттестации указывается преподавателем в календа</w:t>
      </w:r>
      <w:r w:rsidR="003949BD">
        <w:t>рно- тематическом плани</w:t>
      </w:r>
      <w:bookmarkStart w:id="1" w:name="_GoBack"/>
      <w:bookmarkEnd w:id="1"/>
      <w:r w:rsidR="003949BD">
        <w:t>ровани</w:t>
      </w:r>
      <w:r>
        <w:t>и</w:t>
      </w:r>
    </w:p>
    <w:p w:rsidR="00FA6326" w:rsidRDefault="006F3D0D">
      <w:pPr>
        <w:pStyle w:val="20"/>
        <w:shd w:val="clear" w:color="auto" w:fill="auto"/>
        <w:spacing w:after="297" w:line="274" w:lineRule="exact"/>
        <w:ind w:firstLine="0"/>
      </w:pPr>
      <w:r>
        <w:t>При проведении промежуточной аттестации обучающихся могут быть использованы следующие формы:</w:t>
      </w:r>
    </w:p>
    <w:p w:rsidR="00FA6326" w:rsidRDefault="006F3D0D">
      <w:pPr>
        <w:pStyle w:val="20"/>
        <w:numPr>
          <w:ilvl w:val="0"/>
          <w:numId w:val="4"/>
        </w:numPr>
        <w:shd w:val="clear" w:color="auto" w:fill="auto"/>
        <w:tabs>
          <w:tab w:val="left" w:pos="428"/>
        </w:tabs>
        <w:spacing w:line="277" w:lineRule="exact"/>
        <w:ind w:firstLine="0"/>
      </w:pPr>
      <w:r>
        <w:t>собеседование;</w:t>
      </w:r>
    </w:p>
    <w:p w:rsidR="00FA6326" w:rsidRDefault="006F3D0D">
      <w:pPr>
        <w:pStyle w:val="20"/>
        <w:numPr>
          <w:ilvl w:val="0"/>
          <w:numId w:val="4"/>
        </w:numPr>
        <w:shd w:val="clear" w:color="auto" w:fill="auto"/>
        <w:tabs>
          <w:tab w:val="left" w:pos="428"/>
        </w:tabs>
        <w:spacing w:line="277" w:lineRule="exact"/>
        <w:ind w:firstLine="0"/>
      </w:pPr>
      <w:r>
        <w:t>тестирование;</w:t>
      </w:r>
    </w:p>
    <w:p w:rsidR="00FA6326" w:rsidRDefault="006F3D0D">
      <w:pPr>
        <w:pStyle w:val="20"/>
        <w:numPr>
          <w:ilvl w:val="0"/>
          <w:numId w:val="4"/>
        </w:numPr>
        <w:shd w:val="clear" w:color="auto" w:fill="auto"/>
        <w:tabs>
          <w:tab w:val="left" w:pos="432"/>
        </w:tabs>
        <w:spacing w:line="277" w:lineRule="exact"/>
        <w:ind w:firstLine="0"/>
        <w:sectPr w:rsidR="00FA6326">
          <w:pgSz w:w="11900" w:h="16840"/>
          <w:pgMar w:top="1087" w:right="798" w:bottom="1087" w:left="1699" w:header="0" w:footer="3" w:gutter="0"/>
          <w:cols w:space="720"/>
          <w:noEndnote/>
          <w:docGrid w:linePitch="360"/>
        </w:sectPr>
      </w:pPr>
      <w:r>
        <w:t>письменные проверочные и контрольные работы и т. д.</w:t>
      </w:r>
    </w:p>
    <w:p w:rsidR="00FA6326" w:rsidRDefault="006F3D0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86"/>
        </w:tabs>
        <w:spacing w:after="257"/>
        <w:ind w:left="3480" w:firstLine="0"/>
      </w:pPr>
      <w:bookmarkStart w:id="2" w:name="bookmark1"/>
      <w:r>
        <w:lastRenderedPageBreak/>
        <w:t>Итоговая аттестация</w:t>
      </w:r>
      <w:bookmarkEnd w:id="2"/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after="254" w:line="270" w:lineRule="exact"/>
        <w:ind w:firstLine="0"/>
      </w:pPr>
      <w:r>
        <w:t>Итоговая аттестация по предмету за определенный уровень образования проводится в конце курса.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after="266" w:line="277" w:lineRule="exact"/>
        <w:ind w:firstLine="0"/>
      </w:pPr>
      <w:r>
        <w:t>Используя программный материал, изученный за курс, преподаватель составляет вопросы для дифференцированных зачетов, собеседования и тестирования утверждает их. На промежуточном контроле по всем учебным предметам проверяется соответствие знании обучающихся требованиям образовательных программ. Оценивается глубина и прочность полученных знаний, их практическое применение.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after="257" w:line="270" w:lineRule="exact"/>
        <w:ind w:firstLine="0"/>
      </w:pPr>
      <w:r>
        <w:t>Отметки за ответ при любых формах проведения промежуточной аттестации и системах оценивания знаний («освоено - не освоено», «зачет - не зачтено»), определенных уставом общеобразовательного учреждения, выставляются согласно рекомендациям об оценивании знаний по каждому учебному предмету.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after="606" w:line="274" w:lineRule="exact"/>
        <w:ind w:firstLine="0"/>
      </w:pPr>
      <w:r>
        <w:t>По результатам итоговой аттестации обучающемуся выдается сертификат об окончании соответствующего курса (уровня) установленного образца.</w:t>
      </w:r>
    </w:p>
    <w:p w:rsidR="00FA6326" w:rsidRDefault="006F3D0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798"/>
        </w:tabs>
        <w:spacing w:after="225"/>
        <w:ind w:left="1500" w:firstLine="0"/>
      </w:pPr>
      <w:bookmarkStart w:id="3" w:name="bookmark2"/>
      <w:r>
        <w:t>Права и ответственность обучающегося при аттестации.</w:t>
      </w:r>
      <w:bookmarkEnd w:id="3"/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after="257" w:line="310" w:lineRule="exact"/>
        <w:ind w:firstLine="0"/>
      </w:pPr>
      <w:r>
        <w:t>Ответственность за ликвидацию неудовлетворительных отметок по итогам аттестации возлагается на обучающегося.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after="263" w:line="313" w:lineRule="exact"/>
        <w:ind w:right="1200" w:firstLine="0"/>
        <w:jc w:val="both"/>
      </w:pPr>
      <w:r>
        <w:t>В случае неудовлетворительной отметки по итогам аттестации по предмету обучающиеся имеют право на коррекцию знаний с помощью преподавателей и последующую повторную аттестацию.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spacing w:after="266" w:line="310" w:lineRule="exact"/>
        <w:ind w:firstLine="0"/>
      </w:pPr>
      <w:r>
        <w:t>Обучающийся, успешно прошедший промежуточную аттестацию, но претендующий на более высокий балл, может пройти повторную аттестацию. При этом, если вновь полученные результаты аттестации окажутся ниже предыдущих, то они аннулируются.</w:t>
      </w:r>
    </w:p>
    <w:p w:rsidR="00FA6326" w:rsidRDefault="006F3D0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22"/>
        </w:tabs>
        <w:spacing w:after="254" w:line="302" w:lineRule="exact"/>
        <w:ind w:left="2460"/>
      </w:pPr>
      <w:bookmarkStart w:id="4" w:name="bookmark3"/>
      <w:r>
        <w:t>Права и ответственность образовательного учреждения н преподавателя по организации промежуточной аттестации.</w:t>
      </w:r>
      <w:bookmarkEnd w:id="4"/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260" w:line="310" w:lineRule="exact"/>
        <w:ind w:firstLine="0"/>
      </w:pPr>
      <w:r>
        <w:t>Ответственность за изучение не пройденных блоков программы возлагается на преподавателя.</w:t>
      </w:r>
    </w:p>
    <w:p w:rsidR="00FA6326" w:rsidRDefault="006F3D0D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line="310" w:lineRule="exact"/>
        <w:ind w:firstLine="0"/>
      </w:pPr>
      <w:r>
        <w:t>Преподаватель имеет право самостоятельно, руководствуясь программой, определить форму промежуточной аттестации, согласовав вопрос на методическом совете и у директора.</w:t>
      </w:r>
    </w:p>
    <w:sectPr w:rsidR="00FA6326">
      <w:pgSz w:w="11900" w:h="16840"/>
      <w:pgMar w:top="1359" w:right="769" w:bottom="1359" w:left="17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F" w:rsidRDefault="002155CF">
      <w:r>
        <w:separator/>
      </w:r>
    </w:p>
  </w:endnote>
  <w:endnote w:type="continuationSeparator" w:id="0">
    <w:p w:rsidR="002155CF" w:rsidRDefault="0021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F" w:rsidRDefault="002155CF"/>
  </w:footnote>
  <w:footnote w:type="continuationSeparator" w:id="0">
    <w:p w:rsidR="002155CF" w:rsidRDefault="002155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94B"/>
    <w:multiLevelType w:val="multilevel"/>
    <w:tmpl w:val="570A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3E7A54"/>
    <w:multiLevelType w:val="multilevel"/>
    <w:tmpl w:val="9882635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A83F56"/>
    <w:multiLevelType w:val="multilevel"/>
    <w:tmpl w:val="01FA4D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58041B"/>
    <w:multiLevelType w:val="multilevel"/>
    <w:tmpl w:val="77B4A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26"/>
    <w:rsid w:val="002155CF"/>
    <w:rsid w:val="003949BD"/>
    <w:rsid w:val="006444B1"/>
    <w:rsid w:val="006F3D0D"/>
    <w:rsid w:val="00F15397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15E1"/>
  <w15:docId w15:val="{2C22687A-50C9-49C9-9B6A-DD7BC96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0"/>
      <w:szCs w:val="130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85BA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BookmanOldStyle105ptExact">
    <w:name w:val="Основной текст (4) + Bookman Old Style;10;5 pt;Не курсив Exact"/>
    <w:basedOn w:val="4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7285B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Arial7ptExact">
    <w:name w:val="Основной текст (4) + Arial;7 pt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7285BA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Verdana" w:eastAsia="Verdana" w:hAnsi="Verdana" w:cs="Verdana"/>
      <w:b w:val="0"/>
      <w:bCs w:val="0"/>
      <w:i/>
      <w:iCs/>
      <w:smallCaps w:val="0"/>
      <w:strike w:val="0"/>
      <w:color w:val="7285BA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hanging="560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440" w:lineRule="exact"/>
      <w:outlineLvl w:val="0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6" w:lineRule="exact"/>
      <w:jc w:val="right"/>
    </w:pPr>
    <w:rPr>
      <w:rFonts w:ascii="Verdana" w:eastAsia="Verdana" w:hAnsi="Verdana" w:cs="Verdana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6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 w:line="266" w:lineRule="exact"/>
      <w:ind w:hanging="204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3</cp:revision>
  <dcterms:created xsi:type="dcterms:W3CDTF">2016-09-03T21:01:00Z</dcterms:created>
  <dcterms:modified xsi:type="dcterms:W3CDTF">2016-09-04T14:02:00Z</dcterms:modified>
</cp:coreProperties>
</file>